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3348038</wp:posOffset>
            </wp:positionH>
            <wp:positionV relativeFrom="page">
              <wp:posOffset>461644</wp:posOffset>
            </wp:positionV>
            <wp:extent cx="1078151" cy="825817"/>
            <wp:effectExtent b="0" l="0" r="0" t="0"/>
            <wp:wrapSquare wrapText="bothSides" distB="0" distT="0" distL="0" distR="0"/>
            <wp:docPr descr="/Users/robertopalacios/Desktop/C&amp;A/LOGO-C&amp;A-CLEAR-BLUE-02.png" id="3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151" cy="825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CELEBRA A TU SUPERPAPÁ CON C&amp;A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junio del 2021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México continuamos consintiendo a todas las familias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hora toca el turno de festejar a papá en su día, que en nuestro país se celebra el tercer domingo de junio. </w:t>
      </w:r>
      <w:r w:rsidDel="00000000" w:rsidR="00000000" w:rsidRPr="00000000">
        <w:rPr>
          <w:rFonts w:ascii="Arial" w:cs="Arial" w:eastAsia="Arial" w:hAnsi="Arial"/>
          <w:rtl w:val="0"/>
        </w:rPr>
        <w:t xml:space="preserve">Sin duda alguna, 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 papás de hoy son cada vez más cercanos, abiertos y divertidos, </w:t>
      </w:r>
      <w:r w:rsidDel="00000000" w:rsidR="00000000" w:rsidRPr="00000000">
        <w:rPr>
          <w:rFonts w:ascii="Arial" w:cs="Arial" w:eastAsia="Arial" w:hAnsi="Arial"/>
          <w:rtl w:val="0"/>
        </w:rPr>
        <w:t xml:space="preserve">involucrándose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paternidad de una forma consciente, plena y al mismo tiempo relajada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Desde el año pasado, el Día del Padre ha sido algo distinto, esto debido a que el confinamiento trajo muchos cambios en la forma de vivir la paternidad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algunos papás que pasaban mucho tiempo en el trabajo hoy lo hacen desde casa, rodeados de sus familias, creando memorias y recuerdos que se quedarán por siempre.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Hoy queremos reconocerles su esfuerzo, su cariño y presencia en la vida de sus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#KidsCyA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Y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 es</w:t>
      </w:r>
      <w:r w:rsidDel="00000000" w:rsidR="00000000" w:rsidRPr="00000000">
        <w:rPr>
          <w:rFonts w:ascii="Arial" w:cs="Arial" w:eastAsia="Arial" w:hAnsi="Arial"/>
          <w:rtl w:val="0"/>
        </w:rPr>
        <w:t xml:space="preserve">a razón,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hemos preparado una colección especial para ellos, la cual está compuesta por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olos a precio especial, as</w:t>
      </w:r>
      <w:r w:rsidDel="00000000" w:rsidR="00000000" w:rsidRPr="00000000">
        <w:rPr>
          <w:rFonts w:ascii="Arial" w:cs="Arial" w:eastAsia="Arial" w:hAnsi="Arial"/>
          <w:rtl w:val="0"/>
        </w:rPr>
        <w:t xml:space="preserve">í como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jeans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pantalones en distintos cortes y estilos. </w:t>
        <w:br w:type="textWrapping"/>
        <w:br w:type="textWrapping"/>
        <w:t xml:space="preserve">También podrás encontrar playeras papá-hijo-hija para que estén combinados y hagan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match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este día especial. Adicional a la colección, podrás elegir entre una gran variedad de productos el regalo perfecto: gorras, cinturones 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sneakers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si el estilo de tu papá es más casual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 sacos, mocasines y trajes ejecutivos si tu papá suele vestir formal.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¡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Celebremos la paternidad positiva!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 que viene desde la participación igualitaria, presente, equitativa y que ha convertido a los papás de México en un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#SuperpapáCyA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invitamos a seguir nuestras redes sociales, pues tenemos varias promociones preparadas para celebrar a papá con el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outfit</w:t>
      </w:r>
      <w:r w:rsidDel="00000000" w:rsidR="00000000" w:rsidRPr="00000000">
        <w:rPr>
          <w:rFonts w:ascii="Arial" w:cs="Arial" w:eastAsia="Arial" w:hAnsi="Arial"/>
          <w:rtl w:val="0"/>
        </w:rPr>
        <w:t xml:space="preserve"> perfecto que lo haga lucir increíble y a su propio estilo. ¡Te esperamos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!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Cesar Guzmán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Ejecutivo de cuenta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cesar.guzman@another.co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1d1c1d"/>
          <w:sz w:val="18"/>
          <w:szCs w:val="18"/>
          <w:highlight w:val="white"/>
          <w:rtl w:val="0"/>
        </w:rPr>
        <w:t xml:space="preserve">7771351591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E">
      <w:pPr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B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B0A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B0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B0A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B0A18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0A1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0A18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940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xX3TqBxnvJWbL+Pf/c+fEVj/A==">AMUW2mXyY/TzkSjRm9R/FzuEPbrc+pfaaYUtGNA0RrmJXaRevD6/yGkoXtncNwLJd+TcZJVxwmDSlDlNMJsbKiabK6vxXWpDB0RkQWz4iWoicJ2sdgTR+BrXzUciS3q3yp8Gj8jm7qiCqSH9Yijo+P6Gc7RJs6NLyw==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2021-05-18T16:33:00Z</dcterms:created>
  <dc:creator>Diana Cuevas | Marketing</dc:creator>
</cp:coreProperties>
</file>